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3CE5">
        <w:rPr>
          <w:rFonts w:ascii="Times New Roman" w:hAnsi="Times New Roman"/>
          <w:sz w:val="28"/>
          <w:szCs w:val="28"/>
        </w:rPr>
        <w:t>МИНОБРНАУКИ РОССИИ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3CE5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3CE5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3CE5">
        <w:rPr>
          <w:rFonts w:ascii="Times New Roman" w:hAnsi="Times New Roman"/>
          <w:sz w:val="28"/>
          <w:szCs w:val="28"/>
        </w:rPr>
        <w:t>(ГГУ)</w:t>
      </w: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B13CE5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B13CE5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ПРОГРАММА </w:t>
      </w: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ПРОИЗВОДСТВЕННОЙ </w:t>
      </w:r>
      <w:r w:rsidRPr="00B13CE5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ПРАКТИКИ</w:t>
      </w:r>
    </w:p>
    <w:p w:rsidR="006E2171" w:rsidRPr="00B13CE5" w:rsidRDefault="006E2171" w:rsidP="00B13CE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171" w:rsidRPr="00B13CE5" w:rsidRDefault="006E2171" w:rsidP="00B13CE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3CE5">
        <w:rPr>
          <w:rFonts w:ascii="Times New Roman" w:hAnsi="Times New Roman"/>
          <w:b/>
          <w:sz w:val="28"/>
          <w:szCs w:val="28"/>
        </w:rPr>
        <w:t>Педагогическая практика</w:t>
      </w:r>
    </w:p>
    <w:p w:rsidR="006E2171" w:rsidRPr="00B13CE5" w:rsidRDefault="006E2171" w:rsidP="00B13CE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2171" w:rsidRPr="00B13CE5" w:rsidRDefault="006E2171" w:rsidP="00B13CE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E2171" w:rsidRPr="00304F27" w:rsidTr="00B13CE5">
        <w:trPr>
          <w:trHeight w:val="409"/>
        </w:trPr>
        <w:tc>
          <w:tcPr>
            <w:tcW w:w="3646" w:type="dxa"/>
          </w:tcPr>
          <w:p w:rsidR="006E2171" w:rsidRPr="003161AC" w:rsidRDefault="006E2171" w:rsidP="00B13CE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171" w:rsidRPr="003161AC" w:rsidRDefault="006E2171" w:rsidP="00B13CE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3161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6E2171" w:rsidRPr="00304F27" w:rsidTr="00B13CE5">
        <w:trPr>
          <w:trHeight w:val="402"/>
        </w:trPr>
        <w:tc>
          <w:tcPr>
            <w:tcW w:w="3646" w:type="dxa"/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171" w:rsidRPr="003161AC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6E2171" w:rsidRPr="00304F27" w:rsidTr="00B13CE5">
        <w:tc>
          <w:tcPr>
            <w:tcW w:w="3646" w:type="dxa"/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E2171" w:rsidRPr="00304F27" w:rsidTr="00B13CE5">
        <w:tc>
          <w:tcPr>
            <w:tcW w:w="3646" w:type="dxa"/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161AC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GoBack"/>
      <w:bookmarkEnd w:id="1"/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6E2171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54.05.05. Живопись и изящные искусства.</w:t>
      </w:r>
    </w:p>
    <w:p w:rsidR="006E2171" w:rsidRPr="00823B37" w:rsidRDefault="006E2171" w:rsidP="00C75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6E2171" w:rsidRPr="00823B37" w:rsidRDefault="006E2171" w:rsidP="00C75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6E2171" w:rsidRPr="000642A4" w:rsidRDefault="006E2171" w:rsidP="00C75F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3161AC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161AC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3161AC">
        <w:rPr>
          <w:rFonts w:ascii="Times New Roman" w:hAnsi="Times New Roman"/>
          <w:color w:val="22272F"/>
          <w:sz w:val="24"/>
          <w:szCs w:val="24"/>
        </w:rPr>
        <w:t>.№ АК-44/05вн).</w:t>
      </w: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3161AC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2171" w:rsidRPr="003161AC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2171" w:rsidRPr="004F271B" w:rsidRDefault="006E2171" w:rsidP="00B13CE5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2171" w:rsidRPr="003161AC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3.Место практики в структуре ОПОП.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5.Содержание практики.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6. Формы отчетности по практике.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Вид практики, способы и формы ее проведения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Вид практики – производственная</w:t>
      </w:r>
      <w:r w:rsidRPr="00B13CE5">
        <w:rPr>
          <w:rFonts w:ascii="Times New Roman" w:hAnsi="Times New Roman"/>
          <w:bCs/>
          <w:sz w:val="24"/>
          <w:szCs w:val="24"/>
          <w:lang w:eastAsia="ru-RU"/>
        </w:rPr>
        <w:t xml:space="preserve"> практика. </w:t>
      </w:r>
    </w:p>
    <w:p w:rsidR="006E2171" w:rsidRPr="00B13CE5" w:rsidRDefault="006E2171" w:rsidP="00B13CE5">
      <w:pPr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E2171" w:rsidRPr="00B13CE5" w:rsidRDefault="006E2171" w:rsidP="00B13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 xml:space="preserve">Тип практики – </w:t>
      </w:r>
      <w:r w:rsidRPr="00B13CE5">
        <w:rPr>
          <w:rFonts w:ascii="Times New Roman" w:hAnsi="Times New Roman"/>
          <w:sz w:val="24"/>
          <w:szCs w:val="24"/>
          <w:lang w:eastAsia="ru-RU"/>
        </w:rPr>
        <w:t>педагогическая практика.</w:t>
      </w:r>
    </w:p>
    <w:p w:rsidR="006E2171" w:rsidRPr="00FA2A66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FA2A66">
        <w:rPr>
          <w:rFonts w:ascii="Times New Roman" w:hAnsi="Times New Roman"/>
          <w:bCs/>
          <w:sz w:val="24"/>
          <w:szCs w:val="24"/>
        </w:rPr>
        <w:t>рактика запланирована для студентов, осваиваю</w:t>
      </w:r>
      <w:r>
        <w:rPr>
          <w:rFonts w:ascii="Times New Roman" w:hAnsi="Times New Roman"/>
          <w:bCs/>
          <w:sz w:val="24"/>
          <w:szCs w:val="24"/>
        </w:rPr>
        <w:t xml:space="preserve">щих программу по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Живопись и изящные искусства.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bCs/>
          <w:sz w:val="24"/>
          <w:szCs w:val="24"/>
          <w:lang w:eastAsia="ru-RU"/>
        </w:rPr>
        <w:t xml:space="preserve">Способ проведения практики – стационарная, </w:t>
      </w:r>
      <w:r w:rsidRPr="00B13CE5">
        <w:rPr>
          <w:rFonts w:ascii="Times New Roman" w:hAnsi="Times New Roman"/>
          <w:sz w:val="24"/>
          <w:szCs w:val="24"/>
          <w:lang w:eastAsia="ru-RU"/>
        </w:rPr>
        <w:t>выездная.</w:t>
      </w:r>
    </w:p>
    <w:p w:rsidR="006E2171" w:rsidRPr="00B13CE5" w:rsidRDefault="006E2171" w:rsidP="00B13CE5">
      <w:pPr>
        <w:spacing w:after="0" w:line="240" w:lineRule="auto"/>
        <w:ind w:firstLine="69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Форма проведения практики – дискретная.</w:t>
      </w:r>
    </w:p>
    <w:p w:rsidR="006E2171" w:rsidRPr="00B13CE5" w:rsidRDefault="006E2171" w:rsidP="00B13CE5">
      <w:pPr>
        <w:spacing w:after="0" w:line="240" w:lineRule="auto"/>
        <w:ind w:left="-15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Цель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познакомить студента с работой конкретного творческого любительского коллектива в сфере декоративно-прикладного искусства; принять практическое участие в его педагогической и творческой деятельности. </w:t>
      </w:r>
    </w:p>
    <w:p w:rsidR="006E2171" w:rsidRPr="00B13CE5" w:rsidRDefault="006E2171" w:rsidP="00B13CE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Задачами 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практики являются: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углубление и закрепление теоретических знаний, полученных в вузе и их применение в решении конкретных профессиональных задач;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профессиональных умений и навыков по различным направлениям педагогической и творческой деятельности;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выработка у студентов творческого и исследовательского подхода к профессиональной деятельности;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формирование умения сбора, обработки эмпирического материала и последующей адекватной интерпретации полученных данных при помощи методов анализа, сравнения, обобщения, индукции, дедукции и др.;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расширение творческих связей института с учреждениями культуры, бизнес-центрами;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развитие навыков разработки учебно-методического материала и овладение методикой теоретических и научно-практических исследований;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профессиональной компетентности, активного и заинтересованного отношения студента к своей профессии;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развитие педагогических (художественно-образовательных, творческих, коммуникативных функций) и организаторских способностей руководителя коллектива народной художественной культуры (декоративно-прикладного искусства);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овладение приемами и методами производственной работы в индивидуальной, групповой и коллективной форме учебно-воспитательного процесса.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Базы практики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– проводится на базе </w:t>
      </w:r>
      <w:r>
        <w:rPr>
          <w:rFonts w:ascii="Times New Roman" w:hAnsi="Times New Roman"/>
          <w:sz w:val="24"/>
          <w:szCs w:val="24"/>
          <w:lang w:eastAsia="ru-RU"/>
        </w:rPr>
        <w:t xml:space="preserve">средних специальных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образовательных учреждениях, в которых осуществляется изучение и преподавание 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искусства, учреждений дополнительного образования</w:t>
      </w:r>
      <w:r w:rsidRPr="00B13CE5">
        <w:rPr>
          <w:rFonts w:ascii="Times New Roman" w:hAnsi="Times New Roman"/>
          <w:sz w:val="24"/>
          <w:szCs w:val="24"/>
          <w:lang w:eastAsia="ru-RU"/>
        </w:rPr>
        <w:t>.</w:t>
      </w:r>
    </w:p>
    <w:p w:rsidR="006E2171" w:rsidRPr="00B13CE5" w:rsidRDefault="006E2171" w:rsidP="00B13CE5">
      <w:pPr>
        <w:spacing w:after="0" w:line="240" w:lineRule="auto"/>
        <w:ind w:right="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производится с учетов состояния здоровья обучающихся и требований по доступности.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3161AC" w:rsidRDefault="006E2171" w:rsidP="00A435E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 г.  № 273-ФЗ;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161AC">
          <w:rPr>
            <w:rFonts w:ascii="Times New Roman" w:hAnsi="Times New Roman"/>
            <w:sz w:val="24"/>
            <w:szCs w:val="24"/>
          </w:rPr>
          <w:t>2001 г</w:t>
        </w:r>
      </w:smartTag>
      <w:r w:rsidRPr="003161AC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05.04.2017 № 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высшего образования – специалитет по специальности 54.05.05 Живопись и изящные искусства, утвержденный приказом Министерства науки и высшего образования России от 13 августа 2020 № 1008</w:t>
      </w:r>
      <w:r w:rsidRPr="003161AC">
        <w:rPr>
          <w:rFonts w:ascii="Times New Roman" w:hAnsi="Times New Roman"/>
          <w:sz w:val="24"/>
          <w:szCs w:val="24"/>
        </w:rPr>
        <w:t>;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Приказ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Министерства науки и высшего образования Российской Федерации от 05.08.2020 № 885/390 «О практической подготовке обучающихся».</w:t>
      </w:r>
    </w:p>
    <w:p w:rsidR="006E2171" w:rsidRPr="003161AC" w:rsidRDefault="006E2171" w:rsidP="00A435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6E2171" w:rsidRPr="00B13CE5" w:rsidRDefault="006E2171" w:rsidP="00B13CE5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компетенций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УК-1.3. Владеет навыками поиска информации и практической работы с информационными источниками; владеет методами принятия решений-определять ценностные свойства различных видов источников информации;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и прогнозировать последствия своей научной и профессиональной деятельности;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2171" w:rsidRPr="00A435E9" w:rsidRDefault="006E2171" w:rsidP="00A435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УК-3.2. Умеет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и поддерживать взаимодействие, обеспечивающее успешную работу в коллективе.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УК-3.3.Владеет</w:t>
            </w: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навыками социального взаимодействия в профессиональной деятельности.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435E9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Способы организации и руководство командой на основе знаний психологии и педагогики;</w:t>
            </w:r>
          </w:p>
          <w:p w:rsidR="006E2171" w:rsidRPr="00A435E9" w:rsidRDefault="006E2171" w:rsidP="00A435E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6E2171" w:rsidRPr="00A435E9" w:rsidRDefault="006E2171" w:rsidP="00A435E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и поддерживать взаимодействие в команде </w:t>
            </w:r>
            <w:r w:rsidRPr="00A435E9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педагогики;</w:t>
            </w:r>
          </w:p>
          <w:p w:rsidR="006E2171" w:rsidRPr="00A435E9" w:rsidRDefault="006E2171" w:rsidP="00A435E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вырабатывать командную стратегию для достижения поставленной цели </w:t>
            </w:r>
            <w:r w:rsidRPr="00A435E9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</w:t>
            </w:r>
            <w:r w:rsidRPr="00A435E9">
              <w:rPr>
                <w:rFonts w:ascii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стереотипы речевого общения и нормы языкового оформления устных и письменных высказываний с учетом специфики иноязычной культуры;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базовую лексику языка (в объеме 1500-1800 лексических единиц) и терминологию в рамках специальности;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грамматические явления, характерные для базового и продвинутого уровней английского языка;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поведенческие модели и сложившуюся картину мира носителей языка;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переводить (со словарем) и аннотировать иностранные тексты профессиональной направленности;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самостоятельно совершенствовать устную и письменную речь, пополнять словарный запас;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заполнять формуляры и бланки прагматического характера; оформлять резюме и сопроводительное письмо, необходимые при приеме на работу;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профессиональные контакты, проявлять толерантность, эмпатию и дружелюбие по отношению к представителям другой культуры;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самостоятельной работы с языковым и речевым материалом (лексикой, грамматикой, фонетикой) с использованием справочной и учебной литературы;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навыками работы с источниками информации на иностранном языке;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использования Интернет-технологий для выбора оптимального режима получения информации;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использования исследовательских технологий для выполнения индивидуальных и групповых проектных заданий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основные этапы, события, явления и процессы всемирной и российской истории. 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: навыками восприятия и анализа исторических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6E2171" w:rsidRPr="00304F27" w:rsidTr="00D3505D">
        <w:trPr>
          <w:trHeight w:val="339"/>
        </w:trPr>
        <w:tc>
          <w:tcPr>
            <w:tcW w:w="2263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УК-9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 сферах.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6E2171" w:rsidRPr="00A435E9" w:rsidRDefault="006E2171" w:rsidP="00A435E9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6E2171" w:rsidRPr="00A435E9" w:rsidRDefault="006E2171" w:rsidP="00A435E9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6E2171" w:rsidRPr="00A435E9" w:rsidRDefault="006E2171" w:rsidP="00A435E9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здоровья и инвалидами.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этические и социальные нормы общения с лицами с ограниченными возможностями;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модели инклюзивного взаимодействия.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навыками организации, планирования и проведения социального и профессионального сопровождения в условиях инклюзивного взаимодействия;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коммуникативными и рефлексивными умениями и навыками инклюзивного взаимодействия;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навыками оценки особых коммуникативных потребностей людей с ограниченными возможностями здоровья с учетом их личностных и возрастных особенностей.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D26306" w:rsidRDefault="006E2171" w:rsidP="00D3505D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 Способен применять полученные знания, навыки и личный творческий опыт в профессиональной, педагогической, культурно-просветительской деятельности</w:t>
            </w:r>
          </w:p>
          <w:p w:rsidR="006E2171" w:rsidRPr="003161AC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2171" w:rsidRPr="00D26306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ОПК-4.1. </w:t>
            </w:r>
          </w:p>
          <w:p w:rsidR="006E2171" w:rsidRPr="00D26306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методики применения творческой</w:t>
            </w:r>
            <w:r w:rsidRPr="00D26306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профессиональной, педагогической,просветительской деятельности, основы разработки образовательных программ в области изобразительного искусства,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применить полученные знания, навыки и личный творческий опыт, полученный в процессе обучения профессиональной деятельности и применения их в педагогической, культурно-просветительской музейно-выставочной деятельности. </w:t>
            </w:r>
          </w:p>
          <w:p w:rsidR="006E2171" w:rsidRPr="00D26306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ОПК-4.2.</w:t>
            </w:r>
          </w:p>
          <w:p w:rsidR="006E2171" w:rsidRPr="00D26306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6E2171" w:rsidRPr="00D26306" w:rsidRDefault="006E2171" w:rsidP="00D3505D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6E2171" w:rsidRPr="00D26306" w:rsidRDefault="006E2171" w:rsidP="00D3505D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учебным графиком, формировать систему контроля качества образования, развивать у обучающихся потребность творческого отношения к процессу обучения,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6E2171" w:rsidRPr="00D26306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ОПК-4.3.</w:t>
            </w:r>
          </w:p>
          <w:p w:rsidR="006E2171" w:rsidRPr="003161AC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способностью создавать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обучающие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программы в области изобразительного искусства, нестиответственность за их эффективную реализацию в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творческих, учебных и производственных практик в профессиональной, педагогической, культурно-просветительской деятельности.</w:t>
            </w:r>
          </w:p>
        </w:tc>
        <w:tc>
          <w:tcPr>
            <w:tcW w:w="3686" w:type="dxa"/>
          </w:tcPr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 различные общепринятые и альтернативные методики применения педагогической,деятельности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-основы разработки образовательных программ в области изобразительного искусства.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Уметь: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6E2171" w:rsidRPr="009C4EE9" w:rsidRDefault="006E2171" w:rsidP="00D3505D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учебным графиком, формировать систему контроля качества образования.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Владеть:</w:t>
            </w:r>
          </w:p>
          <w:p w:rsidR="006E2171" w:rsidRPr="003161AC" w:rsidRDefault="006E2171" w:rsidP="00D350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-способностью создавать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обучающие 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программы в области изобразительного искусства, нестиответственность за их эффективную реализацию всоответствии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 педагогических практик.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3161AC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 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</w:tc>
        <w:tc>
          <w:tcPr>
            <w:tcW w:w="3402" w:type="dxa"/>
          </w:tcPr>
          <w:p w:rsidR="006E2171" w:rsidRPr="009C4EE9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ОПК-5.1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ОПК-5.2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ОПК-5.3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способами работы с научной литературой; </w:t>
            </w:r>
          </w:p>
          <w:p w:rsidR="006E2171" w:rsidRPr="003161AC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сбором и обработкой информации из различных источников,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  <w:tc>
          <w:tcPr>
            <w:tcW w:w="3686" w:type="dxa"/>
          </w:tcPr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основные труды по теории и истории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- круг ключевых проблем в области теории и истории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знать способы работы с научной литературой в области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научной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терминологии искусствоведения,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ее в процессе освоения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других дисциплин и в самостоятельной работе;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вести поиск, анализировать,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обрабатывать и интерпретировать научную информацию в области теории и истории искусства;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практические навыки по поиску и анализу информации для написания статей, докладов для участия в научно-практических конференциях.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поиска, отбора и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визуальной и вербальной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информации с использованием компьютерных средств и технологий; 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навыками систематизации,  аналитической обработки,  обобщения собранной информации  и синтезирования  результатов, полученные в процессе работы, выявления перспективных направлений в области изучения  теории и истории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основами научных подходов, выработанных на современной стадии развития искусствоведении;</w:t>
            </w:r>
          </w:p>
          <w:p w:rsidR="006E2171" w:rsidRPr="003161AC" w:rsidRDefault="006E2171" w:rsidP="00D350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304F27" w:rsidRDefault="006E2171" w:rsidP="006F6F2D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ОПК-13.1 Знает: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ОПК-13.2 Умеет: </w:t>
            </w:r>
          </w:p>
          <w:p w:rsidR="006E2171" w:rsidRPr="00304F27" w:rsidRDefault="006E2171" w:rsidP="006F6F2D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ОПК-13.3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6E2171" w:rsidRPr="00304F27" w:rsidRDefault="006E2171" w:rsidP="006F6F2D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материалов,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  <w:tc>
          <w:tcPr>
            <w:tcW w:w="3402" w:type="dxa"/>
          </w:tcPr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Знает: выразительные средства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Умеет: использовать выразительные средства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мышления, навыками передачи полученных навыков</w:t>
            </w:r>
          </w:p>
        </w:tc>
        <w:tc>
          <w:tcPr>
            <w:tcW w:w="3686" w:type="dxa"/>
          </w:tcPr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Знает: выразительные средства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Умеет: использовать выразительные средства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6E2171" w:rsidRPr="009C4EE9" w:rsidRDefault="006E2171" w:rsidP="006F6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Владеет: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</w:tr>
    </w:tbl>
    <w:p w:rsidR="006E2171" w:rsidRPr="00B13CE5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3. Место практики в структуре ООП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A435E9" w:rsidRDefault="006E2171" w:rsidP="00540F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В с</w:t>
      </w:r>
      <w:r>
        <w:rPr>
          <w:rFonts w:ascii="Times New Roman" w:hAnsi="Times New Roman"/>
          <w:bCs/>
          <w:sz w:val="24"/>
          <w:szCs w:val="24"/>
          <w:lang w:eastAsia="ru-RU"/>
        </w:rPr>
        <w:t>оответствии с учебным планом по</w:t>
      </w:r>
      <w:r>
        <w:rPr>
          <w:rFonts w:ascii="Times New Roman" w:hAnsi="Times New Roman"/>
          <w:bCs/>
          <w:sz w:val="24"/>
          <w:szCs w:val="24"/>
        </w:rPr>
        <w:t xml:space="preserve">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</w:t>
      </w:r>
      <w:r>
        <w:rPr>
          <w:rFonts w:ascii="Times New Roman" w:hAnsi="Times New Roman"/>
          <w:bCs/>
          <w:sz w:val="24"/>
          <w:szCs w:val="24"/>
        </w:rPr>
        <w:t>ивопись и изящные искусства,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разработанны</w:t>
      </w:r>
      <w:r>
        <w:rPr>
          <w:rFonts w:ascii="Times New Roman" w:hAnsi="Times New Roman"/>
          <w:sz w:val="24"/>
          <w:szCs w:val="24"/>
          <w:lang w:eastAsia="ru-RU"/>
        </w:rPr>
        <w:t>м на основе ФГОС ВО 3++, производственная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практика (педагогическая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педагогической практики) тесно связано с </w:t>
      </w:r>
      <w:r w:rsidRPr="00D31FA8">
        <w:rPr>
          <w:rFonts w:ascii="Times New Roman" w:hAnsi="Times New Roman"/>
          <w:sz w:val="24"/>
          <w:szCs w:val="24"/>
          <w:lang w:eastAsia="ru-RU"/>
        </w:rPr>
        <w:t>логикой и содержанием изучаемых обучающимися учебных дисциплин «Основы преподавания художественных и проектных дисциплин», «Психология и педагогика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D31FA8">
        <w:rPr>
          <w:rFonts w:ascii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/>
          <w:sz w:val="24"/>
          <w:szCs w:val="24"/>
          <w:lang w:eastAsia="ru-RU"/>
        </w:rPr>
        <w:t>др.</w:t>
      </w:r>
    </w:p>
    <w:p w:rsidR="006E2171" w:rsidRDefault="006E2171" w:rsidP="00540FA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рактика (педагогическая практика) включена в блок Б.2. Практика. Обязательная часть Федерального государственного образовательного стандарта высшего образования </w:t>
      </w:r>
      <w:r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Живопись и изящные искусства.</w:t>
      </w:r>
    </w:p>
    <w:p w:rsidR="006E2171" w:rsidRPr="009805DF" w:rsidRDefault="006E2171" w:rsidP="004D2CB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2" w:name="_Hlk82260779"/>
      <w:r w:rsidRPr="009805DF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9805DF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9805DF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повышение уровня адаптации к современному рынку труда, формируется </w:t>
      </w:r>
      <w:r w:rsidRPr="009805DF">
        <w:rPr>
          <w:rFonts w:ascii="Times New Roman" w:hAnsi="Times New Roman"/>
          <w:sz w:val="24"/>
          <w:szCs w:val="24"/>
        </w:rPr>
        <w:t>опыт самостоятельной профессиональной организационно-управленческой деятельности.</w:t>
      </w:r>
      <w:bookmarkEnd w:id="2"/>
    </w:p>
    <w:p w:rsidR="006E2171" w:rsidRPr="00FA2A66" w:rsidRDefault="006E2171" w:rsidP="00540FA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Default="006E2171" w:rsidP="00A435E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A435E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"/>
        <w:gridCol w:w="5724"/>
        <w:gridCol w:w="1666"/>
        <w:gridCol w:w="1641"/>
      </w:tblGrid>
      <w:tr w:rsidR="006E2171" w:rsidRPr="00304F27" w:rsidTr="00B13CE5">
        <w:tc>
          <w:tcPr>
            <w:tcW w:w="6038" w:type="dxa"/>
            <w:gridSpan w:val="2"/>
            <w:vMerge w:val="restart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E2171" w:rsidRPr="00304F27" w:rsidTr="00B13CE5">
        <w:tc>
          <w:tcPr>
            <w:tcW w:w="0" w:type="auto"/>
            <w:gridSpan w:val="2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6E2171" w:rsidRPr="00304F27" w:rsidTr="00B13CE5">
        <w:tc>
          <w:tcPr>
            <w:tcW w:w="6038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6/216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B13CE5">
        <w:tc>
          <w:tcPr>
            <w:tcW w:w="6038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>(всего):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255"/>
        </w:trPr>
        <w:tc>
          <w:tcPr>
            <w:tcW w:w="314" w:type="dxa"/>
            <w:vMerge w:val="restart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250"/>
        </w:trPr>
        <w:tc>
          <w:tcPr>
            <w:tcW w:w="0" w:type="auto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350"/>
        </w:trPr>
        <w:tc>
          <w:tcPr>
            <w:tcW w:w="0" w:type="auto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аттестация: зачет с оценкой </w:t>
            </w:r>
            <w:r w:rsidRPr="00B13CE5">
              <w:rPr>
                <w:rFonts w:ascii="Times New Roman CYR" w:hAnsi="Times New Roman CYR" w:cs="Times New Roman CYR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320"/>
        </w:trPr>
        <w:tc>
          <w:tcPr>
            <w:tcW w:w="0" w:type="auto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367"/>
        </w:trPr>
        <w:tc>
          <w:tcPr>
            <w:tcW w:w="6038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ind w:left="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Практика содержит ряд этапов:</w:t>
      </w:r>
    </w:p>
    <w:p w:rsidR="006E2171" w:rsidRPr="00B13CE5" w:rsidRDefault="006E2171" w:rsidP="00B13CE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6E2171" w:rsidRPr="00B13CE5" w:rsidRDefault="006E2171" w:rsidP="00B13CE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96"/>
        <w:gridCol w:w="5075"/>
        <w:gridCol w:w="1446"/>
      </w:tblGrid>
      <w:tr w:rsidR="006E2171" w:rsidRPr="00304F27" w:rsidTr="0059021C"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Этапы  практики</w:t>
            </w:r>
          </w:p>
        </w:tc>
        <w:tc>
          <w:tcPr>
            <w:tcW w:w="5075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6E2171" w:rsidRPr="00304F27" w:rsidTr="0059021C">
        <w:trPr>
          <w:trHeight w:val="1276"/>
        </w:trPr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Подготовительный этап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:rsidR="006E2171" w:rsidRPr="00B13CE5" w:rsidRDefault="006E2171" w:rsidP="00B13CE5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6E2171" w:rsidRPr="00B13CE5" w:rsidRDefault="006E2171" w:rsidP="00B13CE5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Заключение индивидуальных договоров (при наличии)</w:t>
            </w:r>
          </w:p>
          <w:p w:rsidR="006E2171" w:rsidRPr="00B13CE5" w:rsidRDefault="006E2171" w:rsidP="00B13CE5">
            <w:pPr>
              <w:spacing w:after="0"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  <w:lang w:eastAsia="ru-RU"/>
              </w:rPr>
              <w:t>- Инструктаж по технике безопасности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-</w:t>
            </w:r>
          </w:p>
        </w:tc>
      </w:tr>
      <w:tr w:rsidR="006E2171" w:rsidRPr="00304F27" w:rsidTr="0059021C">
        <w:trPr>
          <w:trHeight w:val="1984"/>
        </w:trPr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Основной этап</w:t>
            </w:r>
          </w:p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</w:p>
          <w:p w:rsidR="006E2171" w:rsidRPr="00B13CE5" w:rsidRDefault="006E2171" w:rsidP="00B13CE5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со всеми структурными подразделениями учреждений культуры;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анализ документов, обеспечивающих и регламентирующих учебно-воспитательный процесс в учреждении;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изучение работ, методических указаний по методике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теории и истории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искусств, композиции, живописи, технологии монументального и станкового искусства 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средних специальных образовательных учреждений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посещение мастер-классов, методических семинаров, конференций, встреча с известными педагогами, художниками и методистами;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авторской учебной программы по художественным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дисциплинам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в творческих мероприятиях учреждения, где проходит производственная практика в качестве исполнителя (художника), участника творческой группы или руководителя коллектива (разработка эскизов выбранного арт-объекта по теме ВКР);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плана-конспекта работы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аудитории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учащимися;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и проведение занятия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живописи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ассистентская и самостоятельная работа в качестве руководителя коллектива.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текущий</w:t>
            </w:r>
          </w:p>
        </w:tc>
      </w:tr>
      <w:tr w:rsidR="006E2171" w:rsidRPr="00304F27" w:rsidTr="0059021C"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Заключительный этап</w:t>
            </w:r>
          </w:p>
        </w:tc>
        <w:tc>
          <w:tcPr>
            <w:tcW w:w="5075" w:type="dxa"/>
          </w:tcPr>
          <w:p w:rsidR="006E2171" w:rsidRPr="00B13CE5" w:rsidRDefault="006E2171" w:rsidP="00B13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Защита отчета. 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промежуточный</w:t>
            </w:r>
          </w:p>
        </w:tc>
      </w:tr>
    </w:tbl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  <w:t>В ходе прохождения практики (педагогической практики) используются следующие образовательные технологии: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Установочная конференция руководителя практики от организации (вуза)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Консультации с руководителем практики от вуза.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В ходе практики применяются следующие научно-исследовательские технологии: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1. Анализ задания.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2. Сбор аналогового ряда.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 3. Анализ различных источников информации, наблюдение.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6. Формы отчетности по практике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По окончании практики студенты должны представить следующие документы: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дневник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отчет о прохождении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характеристику с места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E2171" w:rsidRPr="00382A45" w:rsidRDefault="006E2171" w:rsidP="00382A45">
      <w:pPr>
        <w:rPr>
          <w:rFonts w:ascii="Times New Roman" w:hAnsi="Times New Roman"/>
          <w:sz w:val="24"/>
          <w:szCs w:val="24"/>
        </w:rPr>
      </w:pPr>
      <w:r w:rsidRPr="00382A45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6E2171" w:rsidRPr="00382A4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keepNext/>
        <w:keepLines/>
        <w:numPr>
          <w:ilvl w:val="1"/>
          <w:numId w:val="5"/>
        </w:numPr>
        <w:spacing w:after="0" w:line="240" w:lineRule="auto"/>
        <w:jc w:val="both"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B13CE5">
        <w:rPr>
          <w:rFonts w:ascii="Times New Roman" w:hAnsi="Times New Roman"/>
          <w:b/>
          <w:bCs/>
          <w:iCs/>
          <w:sz w:val="24"/>
          <w:szCs w:val="24"/>
        </w:rPr>
        <w:t>Дневник практики и порядок его представления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6E2171" w:rsidRPr="00B13CE5" w:rsidRDefault="006E2171" w:rsidP="00B13CE5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индивидуальное задание на практику</w:t>
      </w:r>
    </w:p>
    <w:p w:rsidR="006E2171" w:rsidRPr="00B13CE5" w:rsidRDefault="006E2171" w:rsidP="00B13CE5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6E2171" w:rsidRPr="00B13CE5" w:rsidRDefault="006E2171" w:rsidP="00B13CE5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характеристика руководителя практики (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от профильной организации)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совместный рабочий график (план) проведения практики руководителя практики от вуза и руководителя практики от профильной организации. (Приложение 5).</w:t>
      </w:r>
    </w:p>
    <w:p w:rsidR="006E2171" w:rsidRPr="00B13CE5" w:rsidRDefault="006E2171" w:rsidP="00B13CE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(от профильной организации).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 итогам прохождения производственной практики (практики по получению профессиональных умений и опыта профессиональной деятельности (в том числе педагогическая практика) подготавливается и защищается отчет. (Титульный лист см. Приложение 1).</w:t>
      </w:r>
    </w:p>
    <w:p w:rsidR="006E2171" w:rsidRPr="00B13CE5" w:rsidRDefault="006E2171" w:rsidP="00B13CE5">
      <w:pPr>
        <w:widowControl w:val="0"/>
        <w:tabs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 отчета (без приложений) – не менее 20 страниц формата А4. Выравнивание по ширине. Гарнитура – </w:t>
      </w:r>
      <w:r w:rsidRPr="00B13CE5">
        <w:rPr>
          <w:rFonts w:ascii="Times New Roman" w:hAnsi="Times New Roman"/>
          <w:color w:val="000000"/>
          <w:sz w:val="24"/>
          <w:szCs w:val="24"/>
          <w:lang w:val="en-US" w:eastAsia="ru-RU"/>
        </w:rPr>
        <w:t>TimesNewRoman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E2171" w:rsidRPr="00B13CE5" w:rsidRDefault="006E2171" w:rsidP="00B13C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E2171" w:rsidRPr="00B13CE5" w:rsidRDefault="006E2171" w:rsidP="00B13C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 отчету прилагаются: 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задание на практику (Приложение 2), 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дневник прохождения практики (Приложение 3), 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План-конспект занятия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живописи.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приложения, включающие этапы выполнения работы арт-объектов в материале, технологическая карта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эскизы, чертежи, планы и т.д.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практики.</w:t>
      </w:r>
    </w:p>
    <w:p w:rsidR="006E2171" w:rsidRPr="00B13CE5" w:rsidRDefault="006E2171" w:rsidP="005902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в сфере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преподавания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Во введении должны быть отражены: 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цели и задачи прохождения производственной практики </w:t>
      </w:r>
      <w:r w:rsidRPr="00B13CE5">
        <w:rPr>
          <w:rFonts w:ascii="Times New Roman" w:hAnsi="Times New Roman"/>
          <w:sz w:val="24"/>
          <w:szCs w:val="24"/>
          <w:lang w:eastAsia="ru-RU"/>
        </w:rPr>
        <w:t>(практики по получению профессиональных умений и опыта профессиональной деятельности, в том числе педагогическая)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, ее предмет и объект, основное содержание своей работы во время практики.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Основная часть должна содержать: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описание работы, выполнявшейся во время практики в соответствии с содержанием практики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видов деятельности, освоенных студентом.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в своем отчете студент может предложить анализ своей собственной подготовленности к прохождению практики.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показать, содержание каких дисциплин позволило ему понять формы и методы работы в учреждении.</w:t>
      </w:r>
    </w:p>
    <w:p w:rsidR="006E2171" w:rsidRPr="00B13CE5" w:rsidRDefault="006E2171" w:rsidP="00B13CE5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Приложение содержит – план-конспект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занятия по 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; описание мероприятий в которых участвовал практикант. 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Защита отчета о прохождении практики принимается руководителем практики от организации (вуза).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B13CE5">
        <w:rPr>
          <w:rFonts w:ascii="Times New Roman" w:hAnsi="Times New Roman"/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7. Фонд оценочных средств для проведения промежуточной аттестации обучающихся по практике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Default="006E2171" w:rsidP="005902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3CE5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 практике </w:t>
      </w:r>
      <w:r>
        <w:rPr>
          <w:rFonts w:ascii="Times New Roman" w:hAnsi="Times New Roman"/>
          <w:sz w:val="24"/>
          <w:szCs w:val="24"/>
        </w:rPr>
        <w:t>(педагогической практики)</w:t>
      </w:r>
      <w:r w:rsidRPr="00B13CE5">
        <w:rPr>
          <w:rFonts w:ascii="Times New Roman" w:hAnsi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</w:t>
      </w:r>
      <w:r>
        <w:rPr>
          <w:rFonts w:ascii="Times New Roman" w:hAnsi="Times New Roman"/>
          <w:bCs/>
          <w:sz w:val="24"/>
          <w:szCs w:val="24"/>
          <w:lang w:eastAsia="ru-RU"/>
        </w:rPr>
        <w:t>по</w:t>
      </w:r>
      <w:r>
        <w:rPr>
          <w:rFonts w:ascii="Times New Roman" w:hAnsi="Times New Roman"/>
          <w:bCs/>
          <w:sz w:val="24"/>
          <w:szCs w:val="24"/>
        </w:rPr>
        <w:t xml:space="preserve">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</w:t>
      </w:r>
      <w:r>
        <w:rPr>
          <w:rFonts w:ascii="Times New Roman" w:hAnsi="Times New Roman"/>
          <w:bCs/>
          <w:sz w:val="24"/>
          <w:szCs w:val="24"/>
        </w:rPr>
        <w:t>ивопись и изящные искусства</w:t>
      </w:r>
    </w:p>
    <w:p w:rsidR="006E2171" w:rsidRPr="00B13CE5" w:rsidRDefault="006E2171" w:rsidP="005902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3CE5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i/>
          <w:sz w:val="24"/>
          <w:szCs w:val="24"/>
          <w:lang w:eastAsia="ru-RU"/>
        </w:rPr>
        <w:t>Текущий контроль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беседа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проверка заполнения дневников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i/>
          <w:sz w:val="24"/>
          <w:szCs w:val="24"/>
          <w:lang w:eastAsia="ru-RU"/>
        </w:rPr>
        <w:t>Промежуточный контроль (зачет с оценкой)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защита отчетов по практике в форме собеседования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Паспорт фонда оценочных средств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703"/>
        <w:gridCol w:w="2693"/>
      </w:tblGrid>
      <w:tr w:rsidR="006E2171" w:rsidRPr="00304F27" w:rsidTr="00B13CE5">
        <w:trPr>
          <w:trHeight w:val="437"/>
        </w:trPr>
        <w:tc>
          <w:tcPr>
            <w:tcW w:w="74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070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270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Код контролируемой компетенции </w:t>
            </w:r>
          </w:p>
        </w:tc>
        <w:tc>
          <w:tcPr>
            <w:tcW w:w="269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6E2171" w:rsidRPr="00304F27" w:rsidTr="00B13CE5">
        <w:trPr>
          <w:trHeight w:val="1347"/>
        </w:trPr>
        <w:tc>
          <w:tcPr>
            <w:tcW w:w="74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0" w:type="dxa"/>
          </w:tcPr>
          <w:p w:rsidR="006E2171" w:rsidRPr="00B13CE5" w:rsidRDefault="006E2171" w:rsidP="00B13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70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УК-1, УК-3, УК-4, УК-5, УК-9, ОПК-4, ОПК-5, ОПК-13, ПК-1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Собеседование, просмотр,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отчета,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 xml:space="preserve"> Перечень компетенций с указанием этапов их формирования в процессе освоения образовательной программы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6E2171" w:rsidRPr="00304F27" w:rsidTr="00D3505D">
        <w:trPr>
          <w:trHeight w:val="324"/>
        </w:trPr>
        <w:tc>
          <w:tcPr>
            <w:tcW w:w="5807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956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E2171" w:rsidRPr="00304F27" w:rsidTr="00D3505D">
        <w:trPr>
          <w:trHeight w:val="4242"/>
        </w:trPr>
        <w:tc>
          <w:tcPr>
            <w:tcW w:w="5807" w:type="dxa"/>
          </w:tcPr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 </w:t>
            </w:r>
          </w:p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УК-5. 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  <w:p w:rsidR="006E2171" w:rsidRPr="00A435E9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УК-9</w:t>
            </w:r>
          </w:p>
          <w:p w:rsidR="006E2171" w:rsidRDefault="006E2171" w:rsidP="00547B2F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использовать базо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вые дефектологические знания в </w:t>
            </w: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социальной и профессиональной сферах.</w:t>
            </w:r>
          </w:p>
          <w:p w:rsidR="006E2171" w:rsidRPr="00547B2F" w:rsidRDefault="006E2171" w:rsidP="00547B2F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ОПК-4. </w:t>
            </w:r>
          </w:p>
          <w:p w:rsidR="006E2171" w:rsidRPr="00547B2F" w:rsidRDefault="006E2171" w:rsidP="00547B2F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6E2171" w:rsidRPr="00547B2F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ОПК-5. </w:t>
            </w:r>
          </w:p>
          <w:p w:rsidR="006E2171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  <w:p w:rsidR="006E2171" w:rsidRPr="00304F27" w:rsidRDefault="006E2171" w:rsidP="00260EC6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6E2171" w:rsidRPr="00547B2F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материалов,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  <w:tc>
          <w:tcPr>
            <w:tcW w:w="1956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88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6E2171" w:rsidRPr="00B13CE5" w:rsidRDefault="006E2171" w:rsidP="00B13CE5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2171" w:rsidRPr="00B13CE5" w:rsidRDefault="006E2171" w:rsidP="00B13CE5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2098"/>
        <w:gridCol w:w="2268"/>
        <w:gridCol w:w="2297"/>
      </w:tblGrid>
      <w:tr w:rsidR="006E2171" w:rsidRPr="00304F27" w:rsidTr="00B13CE5">
        <w:trPr>
          <w:trHeight w:val="407"/>
        </w:trPr>
        <w:tc>
          <w:tcPr>
            <w:tcW w:w="1129" w:type="dxa"/>
            <w:vMerge w:val="restart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E2171" w:rsidRPr="00304F27" w:rsidTr="00B13CE5">
        <w:trPr>
          <w:trHeight w:val="671"/>
        </w:trPr>
        <w:tc>
          <w:tcPr>
            <w:tcW w:w="1129" w:type="dxa"/>
            <w:vMerge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6E2171" w:rsidRPr="00304F27" w:rsidTr="00B13CE5">
        <w:tc>
          <w:tcPr>
            <w:tcW w:w="1129" w:type="dxa"/>
          </w:tcPr>
          <w:p w:rsidR="006E2171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УК-1, УК-3, УК-4, УК-5, УК-9, ОПК-4, ОПК-5, </w:t>
            </w:r>
          </w:p>
          <w:p w:rsidR="006E2171" w:rsidRPr="00B13CE5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ОПК-13, ПК-1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в целом знает учебный материал.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Обучающийся, ориентируется в технологическом процессе изготовления  изделия в материале, однако затрудняется в его выполнении, показывает недостаточность исполнения, практических  навыков.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знает учебный материал, однако допускает минимальные  неточности в изготовлении изделия в материале .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твердо усвоил материал, грамотно выполняет задания, опираясь на знания практические навыки   в своей профессиональной деятельности.</w:t>
            </w: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знает учебный материал.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глубоко и всесторонне усвоил технологический процесс изготовления изделий в материале,  опираясь на практические навыки,  в  задании выполненном в материале может показать художественный творческий подход и профессиональные навыки.</w:t>
            </w:r>
          </w:p>
        </w:tc>
      </w:tr>
      <w:tr w:rsidR="006E2171" w:rsidRPr="00304F27" w:rsidTr="00B13CE5">
        <w:tc>
          <w:tcPr>
            <w:tcW w:w="1129" w:type="dxa"/>
          </w:tcPr>
          <w:p w:rsidR="006E2171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УК-1, УК-3, УК-4, УК-5, УК-9, ОПК-4, ОПК-5,</w:t>
            </w:r>
          </w:p>
          <w:p w:rsidR="006E2171" w:rsidRPr="00B13CE5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ОПК-13, ПК-1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Умеет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>может  применять усвоенный материал, соответствующие понятия, но допускает существенные неточности.  Выполняет практическое задание на недостаточном художественном уровне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может  применять  усвоенный материал, соответствующие понятия, но допускает некоторые  несущественные неточности.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практическое задание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B13CE5">
        <w:tc>
          <w:tcPr>
            <w:tcW w:w="1129" w:type="dxa"/>
          </w:tcPr>
          <w:p w:rsidR="006E2171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УК-1, УК-3, УК-4, УК-5, УК-9, ОПК-4, ОПК-5,</w:t>
            </w:r>
          </w:p>
          <w:p w:rsidR="006E2171" w:rsidRPr="00B13CE5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ОПК-13, ПК-1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Владеет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решает учебно-профессиональную задачу и выполняет практическое 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04"/>
        <w:gridCol w:w="6587"/>
      </w:tblGrid>
      <w:tr w:rsidR="006E2171" w:rsidRPr="00304F27" w:rsidTr="00B13CE5">
        <w:tc>
          <w:tcPr>
            <w:tcW w:w="153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tcBorders>
              <w:top w:val="nil"/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E2171" w:rsidRPr="00304F27" w:rsidTr="00B13CE5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E2171" w:rsidRPr="00304F27" w:rsidTr="00B13CE5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E2171" w:rsidRPr="00304F27" w:rsidTr="00B13CE5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tcBorders>
              <w:top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E2171" w:rsidRPr="00304F27" w:rsidTr="00B13CE5">
        <w:tc>
          <w:tcPr>
            <w:tcW w:w="153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13CE5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3.Полнота </w:t>
      </w:r>
      <w:r w:rsidRPr="00B13CE5">
        <w:rPr>
          <w:rFonts w:ascii="Times New Roman" w:hAnsi="Times New Roman"/>
          <w:sz w:val="24"/>
          <w:szCs w:val="24"/>
          <w:lang w:eastAsia="ru-RU"/>
        </w:rPr>
        <w:t>раскрытия технологического процесса конкретного производства, в котором работал   студент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5.Наличие выводов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8.Владение терминологией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Содержание задания: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знакомство со всеми структурными подразделениями учреждений культуры;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анализ документов, обеспечивающих и регламентирующих учебно-воспитательный процесс в учреждении;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изучение работ, методических указаний по методике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преподавания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посещение мастер-классов, методических семинаров, конференций, встреча с известными педагогами и художниками;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разработка авторской учебной программы по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преподаванию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</w:t>
      </w:r>
      <w:r w:rsidRPr="00B13CE5">
        <w:rPr>
          <w:rFonts w:ascii="Times New Roman" w:hAnsi="Times New Roman"/>
          <w:sz w:val="24"/>
          <w:szCs w:val="24"/>
          <w:lang w:eastAsia="ru-RU"/>
        </w:rPr>
        <w:t>;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участие в творческих мероприятиях учреждения, где проходит производственная практика в качестве исполнителя (художника), участника творческой группы или руководителя коллектива.  Разработка эскизов арт-объекта в соответствии с темой ВКР);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составление плана-конспекта работы в классе с учащимися разного возраста;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подготовка и проведение занятия по народной художественной культуре; </w:t>
      </w:r>
    </w:p>
    <w:p w:rsidR="006E2171" w:rsidRPr="00B13CE5" w:rsidRDefault="006E2171" w:rsidP="00540FA4">
      <w:p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- ассистентская и самостоятельная работа в качестве руководителя коллектива.</w:t>
      </w:r>
    </w:p>
    <w:p w:rsidR="006E2171" w:rsidRPr="00B13CE5" w:rsidRDefault="006E2171" w:rsidP="00540FA4">
      <w:pPr>
        <w:tabs>
          <w:tab w:val="left" w:pos="7328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Перечислите задачи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практики?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Какие из задач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практики не выполнены и почему?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Какие нормативные документы регламентируют учебно-воспитательный процесс в образовательном учреждении.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4.Какова последовательность написания методических рекомендаций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5.Особенность ассис</w:t>
      </w:r>
      <w:r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тентской работы в преподавательском коллективе</w:t>
      </w: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 xml:space="preserve">. 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6. Особенность работы в составе</w:t>
      </w:r>
      <w:r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 xml:space="preserve"> творческой группы в области создания живописных произведений</w:t>
      </w: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.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7.Содержание плана-конспекта занятия</w:t>
      </w:r>
    </w:p>
    <w:p w:rsidR="006E2171" w:rsidRPr="00B13CE5" w:rsidRDefault="006E2171" w:rsidP="00FE39DB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.Охарактеризуйте методы и формы художественно-творческой работы учреждения.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.Охарактеризуйте методы и формы научно-исследовательской и научно-методической работы учреждения.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.Какие инновационные формы деятельности реализует базовое учреждение (организация)?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.В каких программах и проектах по сохранению, популяризации и возрождению этнокультурного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наследия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участвует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базовое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учреждение (организация)?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.Охарактеризуйте материально-техническую базу деятельности базового учреждения (организации). 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указаниями. </w:t>
      </w: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E2171" w:rsidRPr="00B13CE5" w:rsidRDefault="006E2171" w:rsidP="00B13C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Представление краткого доклада (7-10 минут)</w:t>
      </w:r>
    </w:p>
    <w:p w:rsidR="006E2171" w:rsidRPr="00B13CE5" w:rsidRDefault="006E2171" w:rsidP="00B13C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Ответы на вопросы преподавателя.</w:t>
      </w: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6E2171" w:rsidRPr="00304F27" w:rsidTr="00B13CE5">
        <w:tc>
          <w:tcPr>
            <w:tcW w:w="4785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зачтено</w:t>
            </w:r>
          </w:p>
        </w:tc>
      </w:tr>
      <w:tr w:rsidR="006E2171" w:rsidRPr="00304F27" w:rsidTr="00B13CE5">
        <w:tc>
          <w:tcPr>
            <w:tcW w:w="4785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не зачтено</w:t>
            </w: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Перечень учебной литературы и ресурсов необходимых для проведения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Борисов В.Ю. Методика обучения преподаванию изобразительного искусства в вопросах и ответах. Готовимся к экзамену [Электронный ресурс]: учебно-методическое пособие / В.Ю. Борисов, Н.Н. Борисов. — Электрон. текстовые данные. — М.: Московский педагогический государственный университет, 2018. — 80 c. —978-5-4263-0616-5. — Режим доступа</w:t>
      </w:r>
      <w:r w:rsidRPr="00B13CE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: </w:t>
      </w:r>
      <w:hyperlink r:id="rId8" w:history="1">
        <w:r w:rsidRPr="00B13CE5">
          <w:rPr>
            <w:rFonts w:ascii="Times New Roman" w:hAnsi="Times New Roman"/>
            <w:sz w:val="24"/>
            <w:szCs w:val="24"/>
          </w:rPr>
          <w:t>http://www.iprbookshop.ru/79057.html</w:t>
        </w:r>
      </w:hyperlink>
    </w:p>
    <w:p w:rsidR="006E2171" w:rsidRPr="00B13CE5" w:rsidRDefault="006E2171" w:rsidP="00B13CE5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Ломов С.П. Методология художественного образования [Электронный ресурс]: учебное пособие/ Ломов С.П., Аманжолов С.А.— Электрон. текстовые данные.— М.:Прометей, 2011.— 188 c.— Режим доступа:http://www.iprbookshop.ru/8299.— ЭБС«IPRbooks»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48 c.— Режим доступа: http://www.iprbookshop.ru/29693.— ЭБС 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видеотворчества»,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ЭБС «IPRbooks»</w:t>
      </w:r>
    </w:p>
    <w:p w:rsidR="006E2171" w:rsidRPr="00B13CE5" w:rsidRDefault="006E2171" w:rsidP="00B13C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B13CE5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sz w:val="24"/>
          <w:szCs w:val="24"/>
        </w:rPr>
        <w:t>Бакланова Т.И. Этнокультурная педагогика. Проблемы русского этнокультурного и этнохудожественного образования [Электронный ресурс]: монография/ БаклановаТ.И.— Электрон. текстовые данные.— Саратов: Вузовское образование, 2015.— 155 c.— Режим доступа: http://www.iprbookshop.ru/35190.— ЭБС «IPRbooks», попаролю.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sz w:val="24"/>
          <w:szCs w:val="24"/>
        </w:rPr>
        <w:t>Вопросы истории, теории и методики преподавания изобразительного искусства</w:t>
      </w:r>
      <w:r w:rsidRPr="00B13CE5">
        <w:rPr>
          <w:rFonts w:ascii="Times New Roman" w:hAnsi="Times New Roman"/>
          <w:sz w:val="24"/>
          <w:szCs w:val="24"/>
          <w:shd w:val="clear" w:color="auto" w:fill="FCFCFC"/>
        </w:rPr>
        <w:t xml:space="preserve">. </w:t>
      </w:r>
      <w:r w:rsidRPr="00B13CE5">
        <w:rPr>
          <w:rFonts w:ascii="Times New Roman" w:hAnsi="Times New Roman"/>
          <w:sz w:val="24"/>
          <w:szCs w:val="24"/>
        </w:rPr>
        <w:t>Выпуск 8. Часть 1 [Электронный ресурс]: сборник статей/ Н.Н. Ростовцев [и др.].— Электрон. текстовые данные.— М.: Прометей, 2012.— 440 c.— Режим доступа:http://www.iprbookshop.ru/8269.— ЭБС «IPRbooks»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др.].—Электрон. текстовые данные.— М.: Прометей, 2012.— 448 c.— Режим доступа: http://www.iprbookshop.ru/8270.— ЭБС «IPRbooks».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</w:t>
      </w:r>
      <w:r w:rsidRPr="00B13CE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.ru/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11139.html.— ЭБС «IPRbooks»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Цветков А.В. Этнопсихология. Учебное пособие в схемах [Электронный ресурс]:учебное пособие для студентов</w:t>
      </w:r>
      <w:r w:rsidRPr="00B13CE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вузов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/ Цветков А.В., Соловьева А.В.— М.:ЮНИТИ-ДАНА, 2014.— 119 c.— Режим доступа: http://www.iprbookshop.ru/21013.html.— ЭБС «IPRbooks»</w:t>
      </w:r>
    </w:p>
    <w:p w:rsidR="006E2171" w:rsidRPr="00B13CE5" w:rsidRDefault="006E2171" w:rsidP="00FE39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1.www.iprbookshop.ru 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2.</w:t>
      </w:r>
      <w:hyperlink r:id="rId9" w:history="1">
        <w:r w:rsidRPr="00B13CE5">
          <w:rPr>
            <w:rFonts w:ascii="Times New Roman" w:hAnsi="Times New Roman"/>
            <w:sz w:val="24"/>
            <w:szCs w:val="24"/>
          </w:rPr>
          <w:t>www.zipsites.ru</w:t>
        </w:r>
      </w:hyperlink>
      <w:r w:rsidRPr="00B13CE5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3.</w:t>
      </w:r>
      <w:hyperlink r:id="rId10" w:history="1">
        <w:r w:rsidRPr="00B13CE5">
          <w:rPr>
            <w:rFonts w:ascii="Times New Roman" w:hAnsi="Times New Roman"/>
            <w:sz w:val="24"/>
            <w:szCs w:val="24"/>
          </w:rPr>
          <w:t>www.elibraru.ru</w:t>
        </w:r>
      </w:hyperlink>
      <w:r w:rsidRPr="00B13CE5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4.</w:t>
      </w:r>
      <w:hyperlink r:id="rId11" w:history="1">
        <w:r w:rsidRPr="00B13CE5">
          <w:rPr>
            <w:rFonts w:ascii="Times New Roman" w:hAnsi="Times New Roman"/>
            <w:sz w:val="24"/>
            <w:szCs w:val="24"/>
          </w:rPr>
          <w:t>www.big.libraru.info</w:t>
        </w:r>
      </w:hyperlink>
      <w:r w:rsidRPr="00B13CE5">
        <w:rPr>
          <w:rFonts w:ascii="Times New Roman" w:hAnsi="Times New Roman"/>
          <w:sz w:val="24"/>
          <w:szCs w:val="24"/>
        </w:rPr>
        <w:t xml:space="preserve"> – большая электронная библиотека            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5. </w:t>
      </w:r>
      <w:hyperlink r:id="rId12" w:history="1">
        <w:r w:rsidRPr="00B13CE5">
          <w:rPr>
            <w:rFonts w:ascii="Times New Roman" w:hAnsi="Times New Roman"/>
            <w:sz w:val="24"/>
            <w:szCs w:val="24"/>
          </w:rPr>
          <w:t>http://www.remontbp.com/derevo-v-interere-svjaz-civilizovannogo-mira-s-prirodoj</w:t>
        </w:r>
      </w:hyperlink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6.  </w:t>
      </w:r>
      <w:hyperlink r:id="rId13" w:history="1">
        <w:r w:rsidRPr="00B13CE5">
          <w:rPr>
            <w:rFonts w:ascii="Times New Roman" w:hAnsi="Times New Roman"/>
            <w:sz w:val="24"/>
            <w:szCs w:val="24"/>
          </w:rPr>
          <w:t>http://www.rusfolk.ru/</w:t>
        </w:r>
      </w:hyperlink>
      <w:r w:rsidRPr="00B13CE5">
        <w:rPr>
          <w:rFonts w:ascii="Times New Roman" w:hAnsi="Times New Roman"/>
          <w:sz w:val="24"/>
          <w:szCs w:val="24"/>
        </w:rPr>
        <w:t xml:space="preserve"> - официальный сайт Государственного Российского дома народного творчества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13CE5">
        <w:rPr>
          <w:rFonts w:ascii="Times New Roman" w:hAnsi="Times New Roman"/>
          <w:b/>
          <w:bCs/>
          <w:iCs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13CE5">
        <w:rPr>
          <w:rFonts w:ascii="Times New Roman" w:hAnsi="Times New Roman"/>
          <w:sz w:val="24"/>
          <w:szCs w:val="24"/>
          <w:lang w:val="en-US"/>
        </w:rPr>
        <w:t>1.</w:t>
      </w:r>
      <w:r w:rsidRPr="00B13CE5">
        <w:rPr>
          <w:rFonts w:ascii="Times New Roman" w:hAnsi="Times New Roman"/>
          <w:color w:val="000000"/>
          <w:sz w:val="24"/>
          <w:szCs w:val="24"/>
        </w:rPr>
        <w:t>Операционнаясистема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 xml:space="preserve"> Microsoft Windows. 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 xml:space="preserve">3. </w:t>
      </w:r>
      <w:r w:rsidRPr="00B13CE5">
        <w:rPr>
          <w:rFonts w:ascii="Times New Roman" w:hAnsi="Times New Roman"/>
          <w:color w:val="000000"/>
          <w:sz w:val="24"/>
          <w:szCs w:val="24"/>
        </w:rPr>
        <w:t>Антивирус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 xml:space="preserve"> Kaspersky Endpoint Security</w:t>
      </w:r>
    </w:p>
    <w:p w:rsidR="006E2171" w:rsidRPr="00C75F7A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5F7A">
        <w:rPr>
          <w:rFonts w:ascii="Times New Roman" w:hAnsi="Times New Roman"/>
          <w:color w:val="000000"/>
          <w:sz w:val="24"/>
          <w:szCs w:val="24"/>
          <w:lang w:val="en-US"/>
        </w:rPr>
        <w:t xml:space="preserve">4. </w:t>
      </w:r>
      <w:r w:rsidRPr="00B13CE5">
        <w:rPr>
          <w:rFonts w:ascii="Times New Roman" w:hAnsi="Times New Roman"/>
          <w:color w:val="000000"/>
          <w:sz w:val="24"/>
          <w:szCs w:val="24"/>
        </w:rPr>
        <w:t>Программадляработыс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pdf</w:t>
      </w:r>
      <w:r w:rsidRPr="00B13CE5">
        <w:rPr>
          <w:rFonts w:ascii="Times New Roman" w:hAnsi="Times New Roman"/>
          <w:color w:val="000000"/>
          <w:sz w:val="24"/>
          <w:szCs w:val="24"/>
        </w:rPr>
        <w:t>файлами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AdobeReader</w:t>
      </w:r>
    </w:p>
    <w:p w:rsidR="006E2171" w:rsidRPr="00382A4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82A45">
        <w:rPr>
          <w:rFonts w:ascii="Times New Roman" w:hAnsi="Times New Roman"/>
          <w:color w:val="000000"/>
          <w:sz w:val="24"/>
          <w:szCs w:val="24"/>
          <w:lang w:val="en-US"/>
        </w:rPr>
        <w:t xml:space="preserve">5. </w:t>
      </w:r>
      <w:r w:rsidRPr="00B13CE5">
        <w:rPr>
          <w:rFonts w:ascii="Times New Roman" w:hAnsi="Times New Roman"/>
          <w:color w:val="000000"/>
          <w:sz w:val="24"/>
          <w:szCs w:val="24"/>
        </w:rPr>
        <w:t>Архиватор</w:t>
      </w:r>
      <w:r w:rsidRPr="00382A45">
        <w:rPr>
          <w:rFonts w:ascii="Times New Roman" w:hAnsi="Times New Roman"/>
          <w:color w:val="000000"/>
          <w:sz w:val="24"/>
          <w:szCs w:val="24"/>
          <w:lang w:val="en-US"/>
        </w:rPr>
        <w:t xml:space="preserve"> 7-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zip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6. Справочно-правовая система: КонсультантПлюс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B13CE5">
        <w:rPr>
          <w:rFonts w:ascii="Times New Roman" w:hAnsi="Times New Roman"/>
          <w:color w:val="000000"/>
          <w:sz w:val="24"/>
          <w:szCs w:val="24"/>
        </w:rPr>
        <w:t>правочно-правовая система Гарант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Описание материально-технической базы, необходимой для проведения практики</w:t>
      </w: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Мате</w:t>
      </w:r>
      <w:r>
        <w:rPr>
          <w:rFonts w:ascii="Times New Roman" w:hAnsi="Times New Roman"/>
          <w:sz w:val="24"/>
          <w:szCs w:val="24"/>
          <w:lang w:eastAsia="ru-RU"/>
        </w:rPr>
        <w:t>риально-техническое обеспечение педагогической практики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полностью определяется задачами практики.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 (Специально оборудованные кабинеты).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ab/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E2171" w:rsidRPr="00B13CE5" w:rsidRDefault="006E2171" w:rsidP="00B13CE5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МИНОБРНАУКИ РОССИИ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высшего </w:t>
      </w:r>
      <w:r w:rsidRPr="00B13CE5">
        <w:rPr>
          <w:rFonts w:ascii="Times New Roman" w:hAnsi="Times New Roman"/>
          <w:sz w:val="24"/>
          <w:szCs w:val="24"/>
          <w:lang w:eastAsia="ru-RU"/>
        </w:rPr>
        <w:t>образования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(ГГУ)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Кафедра «ИИНХК»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  <w:lang w:eastAsia="ru-RU"/>
        </w:rPr>
        <w:t>о прохождении</w:t>
      </w: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педагогической практики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(ки) группы _____________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Срок прохождения практики___________________________________________________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от профильной организации: 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(ФИО полностью; подпись)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от организации (вуза): 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(ФИО полностью; подпись)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</w:t>
      </w:r>
      <w:r w:rsidRPr="00B13CE5">
        <w:rPr>
          <w:rFonts w:ascii="Times New Roman" w:hAnsi="Times New Roman"/>
          <w:sz w:val="24"/>
          <w:szCs w:val="24"/>
          <w:lang w:eastAsia="ru-RU"/>
        </w:rPr>
        <w:t>:___________________________________________________________________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                     (ФИО полностью; подпись)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Дата защиты отчёта:_____________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Оценка за прохождение практики: _____________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пос. Электроизолятор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FE39DB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МИНОБРНАУКИ РОССИИ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(ГГУ)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Кафедра «ИИНХК»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ЗАДАНИЕ НА ПЕДАГОГИЧЕСКУЮ ПРАКТИКУ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Выдано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студенту</w:t>
      </w: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i/>
          <w:iCs/>
          <w:sz w:val="24"/>
          <w:szCs w:val="24"/>
          <w:lang w:eastAsia="ru-RU"/>
        </w:rPr>
        <w:t>(фамилия, имя, отчество)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группа № ______________      тел.: (______)____________________</w:t>
      </w:r>
      <w:r w:rsidRPr="00B13CE5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B13CE5">
        <w:rPr>
          <w:rFonts w:ascii="Times New Roman" w:hAnsi="Times New Roman"/>
          <w:sz w:val="24"/>
          <w:szCs w:val="24"/>
          <w:lang w:eastAsia="ru-RU"/>
        </w:rPr>
        <w:t>-</w:t>
      </w:r>
      <w:r w:rsidRPr="00B13CE5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:_________________        </w:t>
      </w:r>
    </w:p>
    <w:p w:rsidR="006E2171" w:rsidRPr="00B13CE5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от организации (вуза)________________________________________________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i/>
          <w:iCs/>
          <w:sz w:val="24"/>
          <w:szCs w:val="24"/>
          <w:lang w:eastAsia="ru-RU"/>
        </w:rPr>
        <w:t>(фамилия, имя, отчество, ученая степень, ученое звание)</w:t>
      </w:r>
    </w:p>
    <w:p w:rsidR="006E2171" w:rsidRPr="00B13CE5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Место практики _________________________________________________________________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(наименование органа власти или организации, </w:t>
      </w:r>
      <w:r w:rsidRPr="00B13CE5">
        <w:rPr>
          <w:rFonts w:ascii="Times New Roman" w:hAnsi="Times New Roman"/>
          <w:i/>
          <w:iCs/>
          <w:sz w:val="24"/>
          <w:szCs w:val="24"/>
          <w:lang w:eastAsia="ru-RU"/>
        </w:rPr>
        <w:t>учреждения)</w:t>
      </w:r>
    </w:p>
    <w:p w:rsidR="006E2171" w:rsidRPr="00B13CE5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Сроки прохождения с ____________________по ______</w:t>
      </w:r>
      <w:r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6E2171" w:rsidRPr="00514E11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bCs/>
          <w:sz w:val="24"/>
          <w:szCs w:val="24"/>
          <w:lang w:eastAsia="ru-RU"/>
        </w:rPr>
        <w:t>Содержание задания:</w:t>
      </w:r>
      <w:r w:rsidRPr="00514E11">
        <w:rPr>
          <w:rFonts w:ascii="Times New Roman" w:hAnsi="Times New Roman"/>
          <w:sz w:val="24"/>
          <w:szCs w:val="24"/>
          <w:lang w:eastAsia="ru-RU"/>
        </w:rPr>
        <w:t>_______ 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Руководитель от организации (вуза)______________/__________________ 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(подпись)   (расшифровка подписи)</w:t>
      </w:r>
    </w:p>
    <w:p w:rsidR="006E2171" w:rsidRPr="00B13CE5" w:rsidRDefault="006E2171" w:rsidP="00B13CE5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Задание принял_________________________________</w:t>
      </w:r>
      <w:r w:rsidRPr="00B13CE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E2171" w:rsidRPr="00B13CE5" w:rsidRDefault="006E2171" w:rsidP="00B13CE5">
      <w:pPr>
        <w:keepLines/>
        <w:widowControl w:val="0"/>
        <w:spacing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:rsidR="006E2171" w:rsidRPr="00B13CE5" w:rsidRDefault="006E2171" w:rsidP="00B13CE5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прохождения</w:t>
      </w: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 педагогической практики </w:t>
      </w:r>
    </w:p>
    <w:p w:rsidR="006E2171" w:rsidRPr="00B13CE5" w:rsidRDefault="006E2171" w:rsidP="00B13CE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</w:t>
      </w:r>
      <w:r w:rsidRPr="00B13CE5">
        <w:rPr>
          <w:rFonts w:ascii="Times New Roman" w:hAnsi="Times New Roman"/>
          <w:sz w:val="24"/>
          <w:szCs w:val="24"/>
          <w:lang w:eastAsia="ru-RU"/>
        </w:rPr>
        <w:t>(ки) института изобразительного искусства и дизайна</w:t>
      </w:r>
    </w:p>
    <w:p w:rsidR="006E2171" w:rsidRPr="00B13CE5" w:rsidRDefault="006E2171" w:rsidP="00B13CE5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кафедры ИИНХК  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   курса </w:t>
      </w:r>
    </w:p>
    <w:p w:rsidR="006E2171" w:rsidRPr="00B13CE5" w:rsidRDefault="006E2171" w:rsidP="00B13CE5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Наименование базы практики: ДХШ________________________________________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84"/>
        <w:gridCol w:w="2176"/>
      </w:tblGrid>
      <w:tr w:rsidR="006E2171" w:rsidRPr="00304F27" w:rsidTr="00B13CE5">
        <w:tc>
          <w:tcPr>
            <w:tcW w:w="1666" w:type="dxa"/>
            <w:vAlign w:val="center"/>
          </w:tcPr>
          <w:p w:rsidR="006E2171" w:rsidRPr="00B13CE5" w:rsidRDefault="006E2171" w:rsidP="00B13CE5">
            <w:pPr>
              <w:keepLines/>
              <w:widowControl w:val="0"/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5984" w:type="dxa"/>
            <w:vAlign w:val="center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Описание выполняемой работы в организации, с учетом прохождения основных этапов практики</w:t>
            </w: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Подпись руководителя от профильной организации</w:t>
            </w:r>
          </w:p>
        </w:tc>
      </w:tr>
      <w:tr w:rsidR="006E2171" w:rsidRPr="00304F27" w:rsidTr="00B13CE5">
        <w:tc>
          <w:tcPr>
            <w:tcW w:w="9826" w:type="dxa"/>
            <w:gridSpan w:val="3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Подготовительный</w:t>
            </w:r>
          </w:p>
        </w:tc>
      </w:tr>
      <w:tr w:rsidR="006E2171" w:rsidRPr="00304F27" w:rsidTr="00B13CE5"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38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55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9826" w:type="dxa"/>
            <w:gridSpan w:val="3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Основной</w:t>
            </w:r>
          </w:p>
        </w:tc>
      </w:tr>
      <w:tr w:rsidR="006E2171" w:rsidRPr="00304F27" w:rsidTr="00B13CE5">
        <w:trPr>
          <w:trHeight w:val="356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09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09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91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85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44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55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56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73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533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38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9826" w:type="dxa"/>
            <w:gridSpan w:val="3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Заключительный</w:t>
            </w:r>
          </w:p>
        </w:tc>
      </w:tr>
      <w:tr w:rsidR="006E2171" w:rsidRPr="00304F27" w:rsidTr="00B13CE5">
        <w:trPr>
          <w:trHeight w:val="462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Написание отчёта о прохождении практики </w:t>
            </w: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Студент_________/_________________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6E2171" w:rsidRPr="00B13CE5" w:rsidRDefault="006E2171" w:rsidP="00B13CE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 от организации (вуза)           __________/______________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от профильной организации 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__________/______________</w:t>
      </w:r>
    </w:p>
    <w:p w:rsidR="006E2171" w:rsidRPr="00B13CE5" w:rsidRDefault="006E2171" w:rsidP="00B13CE5">
      <w:pPr>
        <w:keepLines/>
        <w:widowControl w:val="0"/>
        <w:spacing w:after="0" w:line="24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i/>
          <w:iCs/>
          <w:color w:val="000000"/>
          <w:sz w:val="24"/>
          <w:szCs w:val="24"/>
        </w:rPr>
        <w:br w:type="page"/>
      </w: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</w:t>
      </w:r>
      <w:r w:rsidRPr="00B13CE5">
        <w:rPr>
          <w:rFonts w:ascii="Times New Roman" w:hAnsi="Times New Roman"/>
          <w:sz w:val="24"/>
          <w:szCs w:val="24"/>
          <w:lang w:eastAsia="ru-RU"/>
        </w:rPr>
        <w:t>(ки) института изобразительного искусства и дизайна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кафедры ИИНХК___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__ курса 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«_____» ___________________ 202___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35"/>
        </w:trPr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09"/>
        </w:trPr>
        <w:tc>
          <w:tcPr>
            <w:tcW w:w="9854" w:type="dxa"/>
            <w:gridSpan w:val="3"/>
          </w:tcPr>
          <w:p w:rsidR="006E2171" w:rsidRPr="00B13CE5" w:rsidRDefault="006E2171" w:rsidP="00B13CE5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75"/>
        </w:trPr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9854" w:type="dxa"/>
            <w:gridSpan w:val="3"/>
          </w:tcPr>
          <w:p w:rsidR="006E2171" w:rsidRPr="00B13CE5" w:rsidRDefault="006E2171" w:rsidP="00B13CE5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6E2171" w:rsidRPr="00304F27" w:rsidTr="00B13CE5">
        <w:trPr>
          <w:trHeight w:val="313"/>
        </w:trPr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E2171" w:rsidRPr="00B13CE5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20"/>
        </w:sectPr>
      </w:pPr>
    </w:p>
    <w:p w:rsidR="006E2171" w:rsidRDefault="006E2171" w:rsidP="00382A45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6E2171" w:rsidRDefault="006E2171" w:rsidP="00382A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6E2171" w:rsidRDefault="006E2171" w:rsidP="00382A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6E2171" w:rsidRPr="00DF3192" w:rsidRDefault="006E2171" w:rsidP="00382A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6E2171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6E2171" w:rsidRPr="00382A45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6E2171" w:rsidRPr="00DF3192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6E2171" w:rsidRPr="00382A45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6E2171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6E2171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6E2171" w:rsidRPr="00EA7116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E2171" w:rsidRDefault="006E2171" w:rsidP="00382A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E2171" w:rsidRPr="00DF3192" w:rsidRDefault="006E2171" w:rsidP="00382A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6E2171" w:rsidRPr="00DF3192" w:rsidRDefault="006E2171" w:rsidP="00382A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6E2171" w:rsidRPr="00DF3192" w:rsidRDefault="006E2171" w:rsidP="00382A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6E2171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6E2171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6E2171" w:rsidRPr="00DF3192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6E2171" w:rsidRPr="00DF3192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6E2171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E2171" w:rsidRPr="00DF3192" w:rsidRDefault="006E2171" w:rsidP="00382A4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E2171" w:rsidRPr="00DF3192" w:rsidRDefault="006E2171" w:rsidP="00382A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E2171" w:rsidRPr="005D59D9" w:rsidTr="00B4356D">
        <w:tc>
          <w:tcPr>
            <w:tcW w:w="3922" w:type="dxa"/>
            <w:vMerge w:val="restart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6E2171" w:rsidRPr="005D59D9" w:rsidTr="00B4356D">
        <w:tc>
          <w:tcPr>
            <w:tcW w:w="3922" w:type="dxa"/>
            <w:vMerge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/>
    <w:p w:rsidR="006E2171" w:rsidRDefault="006E2171"/>
    <w:sectPr w:rsidR="006E2171" w:rsidSect="00B13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171" w:rsidRDefault="006E2171" w:rsidP="00B13CE5">
      <w:pPr>
        <w:spacing w:after="0" w:line="240" w:lineRule="auto"/>
      </w:pPr>
      <w:r>
        <w:separator/>
      </w:r>
    </w:p>
  </w:endnote>
  <w:endnote w:type="continuationSeparator" w:id="0">
    <w:p w:rsidR="006E2171" w:rsidRDefault="006E2171" w:rsidP="00B13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71" w:rsidRDefault="006E2171" w:rsidP="00B13CE5">
    <w:pPr>
      <w:pStyle w:val="a9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6E2171" w:rsidRDefault="006E2171" w:rsidP="00B13CE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71" w:rsidRDefault="006E2171" w:rsidP="00B13CE5">
    <w:pPr>
      <w:pStyle w:val="a9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401DEB">
      <w:rPr>
        <w:rStyle w:val="af7"/>
        <w:noProof/>
      </w:rPr>
      <w:t>2</w:t>
    </w:r>
    <w:r>
      <w:rPr>
        <w:rStyle w:val="af7"/>
      </w:rPr>
      <w:fldChar w:fldCharType="end"/>
    </w:r>
  </w:p>
  <w:p w:rsidR="006E2171" w:rsidRDefault="006E2171" w:rsidP="00B13CE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171" w:rsidRDefault="006E2171" w:rsidP="00B13CE5">
      <w:pPr>
        <w:spacing w:after="0" w:line="240" w:lineRule="auto"/>
      </w:pPr>
      <w:r>
        <w:separator/>
      </w:r>
    </w:p>
  </w:footnote>
  <w:footnote w:type="continuationSeparator" w:id="0">
    <w:p w:rsidR="006E2171" w:rsidRDefault="006E2171" w:rsidP="00B13CE5">
      <w:pPr>
        <w:spacing w:after="0" w:line="240" w:lineRule="auto"/>
      </w:pPr>
      <w:r>
        <w:continuationSeparator/>
      </w:r>
    </w:p>
  </w:footnote>
  <w:footnote w:id="1">
    <w:p w:rsidR="006E2171" w:rsidRDefault="006E2171" w:rsidP="00B13CE5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9C74461"/>
    <w:multiLevelType w:val="hybridMultilevel"/>
    <w:tmpl w:val="A192F158"/>
    <w:lvl w:ilvl="0" w:tplc="6346CE2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DCD2EA6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43B3F"/>
    <w:multiLevelType w:val="hybridMultilevel"/>
    <w:tmpl w:val="25BE7324"/>
    <w:lvl w:ilvl="0" w:tplc="9E663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8E0E8B"/>
    <w:multiLevelType w:val="hybridMultilevel"/>
    <w:tmpl w:val="2D3CC6B2"/>
    <w:lvl w:ilvl="0" w:tplc="9E663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C05589"/>
    <w:multiLevelType w:val="hybridMultilevel"/>
    <w:tmpl w:val="A1B66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26"/>
        </w:tabs>
        <w:ind w:left="512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46"/>
        </w:tabs>
        <w:ind w:left="5846" w:hanging="2160"/>
      </w:pPr>
      <w:rPr>
        <w:rFonts w:cs="Times New Roman" w:hint="default"/>
      </w:rPr>
    </w:lvl>
  </w:abstractNum>
  <w:abstractNum w:abstractNumId="2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203DD1"/>
    <w:multiLevelType w:val="hybridMultilevel"/>
    <w:tmpl w:val="7938C978"/>
    <w:lvl w:ilvl="0" w:tplc="00000099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8B41B5F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711AD3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3"/>
  </w:num>
  <w:num w:numId="5">
    <w:abstractNumId w:val="18"/>
  </w:num>
  <w:num w:numId="6">
    <w:abstractNumId w:val="6"/>
  </w:num>
  <w:num w:numId="7">
    <w:abstractNumId w:val="12"/>
  </w:num>
  <w:num w:numId="8">
    <w:abstractNumId w:val="11"/>
  </w:num>
  <w:num w:numId="9">
    <w:abstractNumId w:val="9"/>
  </w:num>
  <w:num w:numId="10">
    <w:abstractNumId w:val="24"/>
  </w:num>
  <w:num w:numId="11">
    <w:abstractNumId w:val="21"/>
  </w:num>
  <w:num w:numId="12">
    <w:abstractNumId w:val="17"/>
  </w:num>
  <w:num w:numId="13">
    <w:abstractNumId w:val="16"/>
  </w:num>
  <w:num w:numId="14">
    <w:abstractNumId w:val="5"/>
  </w:num>
  <w:num w:numId="15">
    <w:abstractNumId w:val="25"/>
  </w:num>
  <w:num w:numId="16">
    <w:abstractNumId w:val="23"/>
  </w:num>
  <w:num w:numId="17">
    <w:abstractNumId w:val="8"/>
  </w:num>
  <w:num w:numId="18">
    <w:abstractNumId w:val="2"/>
  </w:num>
  <w:num w:numId="19">
    <w:abstractNumId w:val="7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9"/>
  </w:num>
  <w:num w:numId="24">
    <w:abstractNumId w:val="0"/>
  </w:num>
  <w:num w:numId="25">
    <w:abstractNumId w:val="4"/>
  </w:num>
  <w:num w:numId="26">
    <w:abstractNumId w:val="27"/>
  </w:num>
  <w:num w:numId="27">
    <w:abstractNumId w:val="14"/>
  </w:num>
  <w:num w:numId="28">
    <w:abstractNumId w:val="1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3CE5"/>
    <w:rsid w:val="000642A4"/>
    <w:rsid w:val="000D5FB9"/>
    <w:rsid w:val="00250875"/>
    <w:rsid w:val="00260EC6"/>
    <w:rsid w:val="00304F27"/>
    <w:rsid w:val="003141CF"/>
    <w:rsid w:val="003161AC"/>
    <w:rsid w:val="00382A45"/>
    <w:rsid w:val="003C101E"/>
    <w:rsid w:val="00401DEB"/>
    <w:rsid w:val="004D2CB3"/>
    <w:rsid w:val="004F271B"/>
    <w:rsid w:val="005051A0"/>
    <w:rsid w:val="00514E11"/>
    <w:rsid w:val="00540FA4"/>
    <w:rsid w:val="00547B2F"/>
    <w:rsid w:val="0059021C"/>
    <w:rsid w:val="005D59D9"/>
    <w:rsid w:val="006E2171"/>
    <w:rsid w:val="006F6F2D"/>
    <w:rsid w:val="007977E8"/>
    <w:rsid w:val="00823B37"/>
    <w:rsid w:val="009805DF"/>
    <w:rsid w:val="009C4EE9"/>
    <w:rsid w:val="00A435E9"/>
    <w:rsid w:val="00B13CE5"/>
    <w:rsid w:val="00B4356D"/>
    <w:rsid w:val="00B70379"/>
    <w:rsid w:val="00C75F7A"/>
    <w:rsid w:val="00D26306"/>
    <w:rsid w:val="00D31FA8"/>
    <w:rsid w:val="00D3505D"/>
    <w:rsid w:val="00DF2BB4"/>
    <w:rsid w:val="00DF3192"/>
    <w:rsid w:val="00E3418B"/>
    <w:rsid w:val="00EA7116"/>
    <w:rsid w:val="00FA2A66"/>
    <w:rsid w:val="00FE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FB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3CE5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13CE5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13CE5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B13CE5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13CE5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3CE5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13CE5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13CE5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B13CE5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B13CE5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B13CE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13CE5"/>
    <w:rPr>
      <w:sz w:val="28"/>
    </w:rPr>
  </w:style>
  <w:style w:type="paragraph" w:customStyle="1" w:styleId="12">
    <w:name w:val="Стиль1"/>
    <w:basedOn w:val="a"/>
    <w:link w:val="11"/>
    <w:uiPriority w:val="99"/>
    <w:rsid w:val="00B13CE5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B13CE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B13CE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B13CE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B13C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13CE5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B13C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13CE5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13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B13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B13CE5"/>
  </w:style>
  <w:style w:type="paragraph" w:customStyle="1" w:styleId="p13">
    <w:name w:val="p13"/>
    <w:basedOn w:val="a"/>
    <w:uiPriority w:val="99"/>
    <w:rsid w:val="00B13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B13CE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B13C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B13CE5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13CE5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B13C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13CE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13C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13CE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13CE5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B13CE5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13CE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13CE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13CE5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B13CE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B13CE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B13CE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B13CE5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B13CE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B13CE5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B13CE5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B13CE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B13CE5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B13CE5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B13CE5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13CE5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B13CE5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B13CE5"/>
    <w:rPr>
      <w:rFonts w:cs="Times New Roman"/>
      <w:vertAlign w:val="superscript"/>
    </w:rPr>
  </w:style>
  <w:style w:type="paragraph" w:styleId="af5">
    <w:name w:val="No Spacing"/>
    <w:uiPriority w:val="99"/>
    <w:qFormat/>
    <w:rsid w:val="00B13CE5"/>
    <w:rPr>
      <w:rFonts w:ascii="Times New Roman" w:eastAsia="Times New Roman" w:hAnsi="Times New Roman"/>
      <w:sz w:val="20"/>
      <w:szCs w:val="20"/>
    </w:rPr>
  </w:style>
  <w:style w:type="paragraph" w:customStyle="1" w:styleId="FR2">
    <w:name w:val="FR2"/>
    <w:uiPriority w:val="99"/>
    <w:rsid w:val="00B13CE5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table" w:customStyle="1" w:styleId="110">
    <w:name w:val="Сетка таблицы11"/>
    <w:uiPriority w:val="99"/>
    <w:rsid w:val="00B13C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B13CE5"/>
    <w:pPr>
      <w:widowControl w:val="0"/>
      <w:autoSpaceDE w:val="0"/>
      <w:autoSpaceDN w:val="0"/>
      <w:adjustRightInd w:val="0"/>
      <w:spacing w:after="0" w:line="648" w:lineRule="exact"/>
      <w:ind w:firstLine="1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9">
    <w:name w:val="Font Style149"/>
    <w:uiPriority w:val="99"/>
    <w:rsid w:val="00B13CE5"/>
    <w:rPr>
      <w:rFonts w:ascii="Times New Roman" w:hAnsi="Times New Roman"/>
      <w:color w:val="000000"/>
      <w:sz w:val="26"/>
    </w:rPr>
  </w:style>
  <w:style w:type="paragraph" w:customStyle="1" w:styleId="Default">
    <w:name w:val="Default"/>
    <w:uiPriority w:val="99"/>
    <w:rsid w:val="00B13CE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f6">
    <w:name w:val="List"/>
    <w:basedOn w:val="a"/>
    <w:uiPriority w:val="99"/>
    <w:rsid w:val="00B13CE5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page number"/>
    <w:basedOn w:val="a0"/>
    <w:uiPriority w:val="99"/>
    <w:rsid w:val="00B13CE5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82A45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9057.html" TargetMode="External"/><Relationship Id="rId13" Type="http://schemas.openxmlformats.org/officeDocument/2006/relationships/hyperlink" Target="http://www.rusfolk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montbp.com/derevo-v-interere-svjaz-civilizovannogo-mira-s-prirodo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g.libraru.inf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librar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psite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31</Pages>
  <Words>8754</Words>
  <Characters>49902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11</cp:revision>
  <dcterms:created xsi:type="dcterms:W3CDTF">2021-09-11T16:45:00Z</dcterms:created>
  <dcterms:modified xsi:type="dcterms:W3CDTF">2022-09-09T11:46:00Z</dcterms:modified>
</cp:coreProperties>
</file>